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E5" w:rsidRPr="004D421A" w:rsidRDefault="004842E5" w:rsidP="004842E5">
      <w:pPr>
        <w:pStyle w:val="Titolo1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16510</wp:posOffset>
            </wp:positionV>
            <wp:extent cx="4114800" cy="723900"/>
            <wp:effectExtent l="19050" t="0" r="0" b="0"/>
            <wp:wrapSquare wrapText="bothSides"/>
            <wp:docPr id="2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-12065</wp:posOffset>
            </wp:positionV>
            <wp:extent cx="2657475" cy="752475"/>
            <wp:effectExtent l="19050" t="0" r="9525" b="0"/>
            <wp:wrapSquare wrapText="bothSides"/>
            <wp:docPr id="5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ss (1).JP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FF8">
        <w:rPr>
          <w:rFonts w:ascii="Calibri" w:hAnsi="Calibri"/>
          <w:sz w:val="20"/>
        </w:rPr>
        <w:t>e</w:t>
      </w:r>
    </w:p>
    <w:p w:rsidR="004842E5" w:rsidRPr="00545301" w:rsidRDefault="004842E5" w:rsidP="004842E5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</w:rPr>
      </w:pPr>
      <w:r w:rsidRPr="00545301">
        <w:rPr>
          <w:rFonts w:ascii="Script MT Bold" w:hAnsi="Script MT Bold"/>
          <w:b/>
          <w:color w:val="1F497D" w:themeColor="text2"/>
          <w:kern w:val="144"/>
          <w:sz w:val="32"/>
        </w:rPr>
        <w:t>Con l’Europa investiamo nel vostro futuro</w:t>
      </w:r>
    </w:p>
    <w:p w:rsidR="004842E5" w:rsidRDefault="004842E5" w:rsidP="004842E5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:rsidR="004842E5" w:rsidRPr="00140A25" w:rsidRDefault="004842E5" w:rsidP="004842E5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(Ba)</w:t>
      </w:r>
    </w:p>
    <w:p w:rsidR="004842E5" w:rsidRPr="00C77FFE" w:rsidRDefault="002E65C0" w:rsidP="004842E5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7" w:history="1">
        <w:r w:rsidR="004842E5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4842E5" w:rsidRPr="00545301">
        <w:rPr>
          <w:rStyle w:val="Collegamentoipertestuale"/>
        </w:rPr>
        <w:t xml:space="preserve"> - </w:t>
      </w:r>
      <w:hyperlink r:id="rId8" w:history="1">
        <w:r w:rsidR="004842E5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4842E5" w:rsidRPr="009E0386">
        <w:rPr>
          <w:sz w:val="20"/>
          <w:szCs w:val="20"/>
        </w:rPr>
        <w:t xml:space="preserve"> </w:t>
      </w:r>
      <w:r w:rsidR="004842E5">
        <w:rPr>
          <w:sz w:val="20"/>
          <w:szCs w:val="20"/>
        </w:rPr>
        <w:t xml:space="preserve">- </w:t>
      </w:r>
      <w:hyperlink r:id="rId9" w:history="1">
        <w:r w:rsidR="004842E5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02"/>
        <w:gridCol w:w="3118"/>
      </w:tblGrid>
      <w:tr w:rsidR="004842E5" w:rsidRPr="00FF37E3" w:rsidTr="0061626D">
        <w:trPr>
          <w:trHeight w:val="623"/>
        </w:trPr>
        <w:tc>
          <w:tcPr>
            <w:tcW w:w="3261" w:type="dxa"/>
          </w:tcPr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I.P.S.I.A.</w:t>
            </w:r>
          </w:p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F.lli Kennedy, 7</w:t>
            </w:r>
          </w:p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0803036201</w:t>
            </w:r>
            <w:r w:rsidRPr="00FF37E3">
              <w:rPr>
                <w:sz w:val="16"/>
                <w:szCs w:val="16"/>
              </w:rPr>
              <w:softHyphen/>
              <w:t xml:space="preserve">  – Fax 0803036973</w:t>
            </w:r>
          </w:p>
        </w:tc>
        <w:tc>
          <w:tcPr>
            <w:tcW w:w="3402" w:type="dxa"/>
          </w:tcPr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LICEO SCIENTIFICO</w:t>
            </w:r>
          </w:p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  <w:tc>
          <w:tcPr>
            <w:tcW w:w="3118" w:type="dxa"/>
          </w:tcPr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I.T.C. “N. Dell’Andro”</w:t>
            </w:r>
          </w:p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</w:tr>
    </w:tbl>
    <w:p w:rsidR="004842E5" w:rsidRDefault="004842E5" w:rsidP="004842E5">
      <w:pPr>
        <w:pBdr>
          <w:bottom w:val="single" w:sz="12" w:space="1" w:color="auto"/>
        </w:pBdr>
        <w:tabs>
          <w:tab w:val="left" w:pos="8820"/>
        </w:tabs>
        <w:ind w:right="539"/>
        <w:jc w:val="center"/>
        <w:rPr>
          <w:b/>
          <w:bCs/>
          <w:color w:val="000000"/>
        </w:rPr>
      </w:pPr>
    </w:p>
    <w:p w:rsidR="00C66270" w:rsidRDefault="00C66270" w:rsidP="00C66270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5328" w:rsidRDefault="00B15328" w:rsidP="00B15328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PROGRAMMA DI STORIA</w:t>
      </w:r>
      <w:r w:rsidR="00E91033">
        <w:rPr>
          <w:rFonts w:ascii="Times New Roman" w:hAnsi="Times New Roman"/>
          <w:b/>
          <w:sz w:val="28"/>
          <w:szCs w:val="28"/>
        </w:rPr>
        <w:t xml:space="preserve"> ed EDUCAZIONE CIVICA</w:t>
      </w:r>
    </w:p>
    <w:p w:rsidR="00B15328" w:rsidRDefault="00B15328" w:rsidP="00B15328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Classe III</w:t>
      </w:r>
      <w:r w:rsidR="00382F8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Liceo </w:t>
      </w:r>
    </w:p>
    <w:p w:rsidR="00B15328" w:rsidRDefault="00B15328" w:rsidP="00B15328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a.s. 20</w:t>
      </w:r>
      <w:r w:rsidR="00E91033">
        <w:rPr>
          <w:rFonts w:ascii="Times New Roman" w:hAnsi="Times New Roman"/>
          <w:b/>
          <w:sz w:val="28"/>
          <w:szCs w:val="28"/>
        </w:rPr>
        <w:t>2</w:t>
      </w:r>
      <w:r w:rsidR="009E77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</w:t>
      </w:r>
      <w:r w:rsidR="00CB6308">
        <w:rPr>
          <w:rFonts w:ascii="Times New Roman" w:hAnsi="Times New Roman"/>
          <w:b/>
          <w:sz w:val="28"/>
          <w:szCs w:val="28"/>
        </w:rPr>
        <w:t>2</w:t>
      </w:r>
      <w:r w:rsidR="009E77A1">
        <w:rPr>
          <w:rFonts w:ascii="Times New Roman" w:hAnsi="Times New Roman"/>
          <w:b/>
          <w:sz w:val="28"/>
          <w:szCs w:val="28"/>
        </w:rPr>
        <w:t>4</w:t>
      </w:r>
    </w:p>
    <w:p w:rsidR="00B15328" w:rsidRDefault="00B15328" w:rsidP="00B15328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Prof. Visitilli Giancarlo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Feudalesimo e la sua società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cavalleria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Monarchie e impero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L’Europa dopo l’anno Mille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nascita dell’organizzazione cittadina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L’impero carolingio e lo Stato della Chiesa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società comunale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Federico II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cavalieri musulmani e cristiani: le Crociate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fine del conflitto fra Papato ed Impero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visione cristiana del mondo nel Medioevo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scuola, l’università, la scienza medievale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crescita demografica nel mondo e in Europa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L’incremento demografico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L’economia feudale e rurale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Commercio, economia e corporazioni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monarchia inglese e la nascita del Parlamento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monarchia francese e spagnola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L’Oriente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stati regionale in Italia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Milano – Venezia – Firenze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guerra dei Cent’anni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regno di Napoli, Venezia e Roma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guerra delle due rose e il conciliarismo della Chiesa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civiltà extraeuropee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primi viaggi di esplorazione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L’impero di Carlo V e Martin Lutero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L’impero di Carlo V e la Francia 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L’Italia nel Rinascimento: l’invasione straniera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Firenze, Venezia e lo Stato Pontificio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Spagna di Filippo II e la Russia di Ivan il Terribile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L’Inghilterra anglicana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guerra Spagna – Inghilterra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Concilio di Trento e la fine della dominazione mussulmana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crisi dell’impero spagnolo e la Francia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guerra dei Trent’anni in Germania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origini del capitalismo in Inghilterra ed Olanda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spostamento del commercio mondiale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L’Europa alla vigilia dell’età moderna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Cinquecento: vita, cultura e ideologie</w:t>
      </w:r>
    </w:p>
    <w:p w:rsid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EDUCAZIONE CIVICA</w:t>
      </w:r>
    </w:p>
    <w:p w:rsid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diritti umani</w:t>
      </w:r>
    </w:p>
    <w:p w:rsid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diritti delle donne</w:t>
      </w:r>
    </w:p>
    <w:p w:rsid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Costituzione</w:t>
      </w:r>
    </w:p>
    <w:p w:rsid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diversità garantita dalla Costituzione</w:t>
      </w:r>
    </w:p>
    <w:p w:rsidR="00E91033" w:rsidRPr="00E91033" w:rsidRDefault="00E91033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Comunità Europea</w:t>
      </w: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B15328" w:rsidRDefault="00B15328" w:rsidP="00B15328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ALUNNI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DOCENTE</w:t>
      </w:r>
    </w:p>
    <w:p w:rsidR="00B15328" w:rsidRDefault="00B15328" w:rsidP="00B15328">
      <w:pPr>
        <w:rPr>
          <w:rFonts w:ascii="Calibri" w:hAnsi="Calibri"/>
          <w:sz w:val="22"/>
          <w:szCs w:val="22"/>
        </w:rPr>
      </w:pPr>
    </w:p>
    <w:p w:rsidR="00B15328" w:rsidRDefault="009D4408" w:rsidP="00B15328">
      <w:pPr>
        <w:autoSpaceDE w:val="0"/>
        <w:ind w:left="5664" w:firstLine="708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B15328">
        <w:rPr>
          <w:bCs/>
          <w:color w:val="000000"/>
        </w:rPr>
        <w:t>Il docente</w:t>
      </w:r>
    </w:p>
    <w:p w:rsidR="00B15328" w:rsidRPr="000E147A" w:rsidRDefault="00B15328" w:rsidP="00B15328">
      <w:pPr>
        <w:autoSpaceDE w:val="0"/>
        <w:jc w:val="both"/>
        <w:rPr>
          <w:bCs/>
          <w:i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="009D4408">
        <w:rPr>
          <w:bCs/>
          <w:color w:val="000000"/>
        </w:rPr>
        <w:tab/>
      </w:r>
      <w:r w:rsidR="009D4408">
        <w:rPr>
          <w:bCs/>
          <w:color w:val="000000"/>
        </w:rPr>
        <w:tab/>
      </w:r>
      <w:r w:rsidR="009D4408">
        <w:rPr>
          <w:bCs/>
          <w:color w:val="000000"/>
        </w:rPr>
        <w:tab/>
      </w:r>
      <w:r>
        <w:rPr>
          <w:bCs/>
          <w:i/>
          <w:color w:val="000000"/>
        </w:rPr>
        <w:t>Giancarlo Visitilli</w:t>
      </w: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B15328" w:rsidRDefault="00B15328" w:rsidP="00B15328">
      <w:pPr>
        <w:pStyle w:val="Nessunaspaziatura"/>
      </w:pPr>
    </w:p>
    <w:p w:rsidR="00C66270" w:rsidRDefault="00B15328" w:rsidP="00E91033">
      <w:pPr>
        <w:pStyle w:val="Nessunaspaziatura"/>
        <w:rPr>
          <w:sz w:val="24"/>
          <w:szCs w:val="24"/>
        </w:rPr>
      </w:pPr>
      <w:r>
        <w:t xml:space="preserve">Bari, </w:t>
      </w:r>
      <w:r w:rsidR="009E77A1">
        <w:t>4</w:t>
      </w:r>
      <w:r>
        <w:t xml:space="preserve"> giugno 20</w:t>
      </w:r>
      <w:r w:rsidR="00CB6308">
        <w:t>2</w:t>
      </w:r>
      <w:r w:rsidR="009E77A1">
        <w:t>4</w:t>
      </w:r>
      <w:r>
        <w:t xml:space="preserve"> </w:t>
      </w:r>
    </w:p>
    <w:sectPr w:rsidR="00C66270" w:rsidSect="00FD6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4A"/>
    <w:multiLevelType w:val="hybridMultilevel"/>
    <w:tmpl w:val="A20069E8"/>
    <w:lvl w:ilvl="0" w:tplc="D3A62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58F6"/>
    <w:multiLevelType w:val="hybridMultilevel"/>
    <w:tmpl w:val="AA78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6270"/>
    <w:rsid w:val="00080AA7"/>
    <w:rsid w:val="000D2833"/>
    <w:rsid w:val="000E417C"/>
    <w:rsid w:val="000E71C1"/>
    <w:rsid w:val="000F6B20"/>
    <w:rsid w:val="001646EF"/>
    <w:rsid w:val="001C15B0"/>
    <w:rsid w:val="001C2D84"/>
    <w:rsid w:val="00226E7A"/>
    <w:rsid w:val="00253FAC"/>
    <w:rsid w:val="002B1A7E"/>
    <w:rsid w:val="002E65C0"/>
    <w:rsid w:val="00377957"/>
    <w:rsid w:val="00382F82"/>
    <w:rsid w:val="00383FF8"/>
    <w:rsid w:val="00404B97"/>
    <w:rsid w:val="0044678C"/>
    <w:rsid w:val="004600D4"/>
    <w:rsid w:val="004842E5"/>
    <w:rsid w:val="004A3BF3"/>
    <w:rsid w:val="004B527E"/>
    <w:rsid w:val="004B5840"/>
    <w:rsid w:val="005050B5"/>
    <w:rsid w:val="00550CE3"/>
    <w:rsid w:val="00593175"/>
    <w:rsid w:val="006213C0"/>
    <w:rsid w:val="00634BEA"/>
    <w:rsid w:val="00644E61"/>
    <w:rsid w:val="0066601F"/>
    <w:rsid w:val="006707A2"/>
    <w:rsid w:val="00716F2C"/>
    <w:rsid w:val="00717363"/>
    <w:rsid w:val="0081790F"/>
    <w:rsid w:val="008530BC"/>
    <w:rsid w:val="00870F2D"/>
    <w:rsid w:val="00895EE5"/>
    <w:rsid w:val="008F7B6C"/>
    <w:rsid w:val="009B14E4"/>
    <w:rsid w:val="009D4408"/>
    <w:rsid w:val="009E77A1"/>
    <w:rsid w:val="00A52FAA"/>
    <w:rsid w:val="00AA7983"/>
    <w:rsid w:val="00AD49DA"/>
    <w:rsid w:val="00AF4A63"/>
    <w:rsid w:val="00B15328"/>
    <w:rsid w:val="00B249B6"/>
    <w:rsid w:val="00BA6D15"/>
    <w:rsid w:val="00C66270"/>
    <w:rsid w:val="00CB6308"/>
    <w:rsid w:val="00D61A4E"/>
    <w:rsid w:val="00DA4468"/>
    <w:rsid w:val="00DD177E"/>
    <w:rsid w:val="00DE5AA3"/>
    <w:rsid w:val="00E76435"/>
    <w:rsid w:val="00E87EE1"/>
    <w:rsid w:val="00E91033"/>
    <w:rsid w:val="00E94596"/>
    <w:rsid w:val="00EA2287"/>
    <w:rsid w:val="00EB1BC5"/>
    <w:rsid w:val="00EF48E0"/>
    <w:rsid w:val="00F6663B"/>
    <w:rsid w:val="00FD6AC3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27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6270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66270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8">
    <w:name w:val="heading 8"/>
    <w:basedOn w:val="Normale"/>
    <w:next w:val="Normale"/>
    <w:link w:val="Titolo8Carattere"/>
    <w:qFormat/>
    <w:rsid w:val="00C66270"/>
    <w:pPr>
      <w:keepNext/>
      <w:jc w:val="center"/>
      <w:outlineLvl w:val="7"/>
    </w:pPr>
    <w:rPr>
      <w:i/>
      <w:color w:val="0000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62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6270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66270"/>
    <w:rPr>
      <w:rFonts w:ascii="Times New Roman" w:eastAsia="Times New Roman" w:hAnsi="Times New Roman" w:cs="Times New Roman"/>
      <w:i/>
      <w:color w:val="0000FF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6627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66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62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66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spietrose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2317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docente</cp:lastModifiedBy>
  <cp:revision>11</cp:revision>
  <cp:lastPrinted>2018-01-25T07:34:00Z</cp:lastPrinted>
  <dcterms:created xsi:type="dcterms:W3CDTF">2018-06-04T07:59:00Z</dcterms:created>
  <dcterms:modified xsi:type="dcterms:W3CDTF">2024-06-04T09:37:00Z</dcterms:modified>
</cp:coreProperties>
</file>